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732" w:rsidRDefault="00E54732" w:rsidP="00D71A79">
      <w:pPr>
        <w:jc w:val="right"/>
      </w:pPr>
      <w:bookmarkStart w:id="0" w:name="_GoBack"/>
      <w:r>
        <w:t xml:space="preserve">(Приложение 13 изложено в редакции решения Думы </w:t>
      </w:r>
      <w:hyperlink r:id="rId5" w:history="1">
        <w:r>
          <w:rPr>
            <w:rStyle w:val="a3"/>
          </w:rPr>
          <w:t>от 29.03.2022 № 893</w:t>
        </w:r>
      </w:hyperlink>
      <w:r>
        <w:t>)</w:t>
      </w:r>
    </w:p>
    <w:p w:rsidR="00E54732" w:rsidRDefault="00E54732" w:rsidP="00D71A79">
      <w:pPr>
        <w:jc w:val="right"/>
      </w:pPr>
      <w:r>
        <w:t xml:space="preserve">(Приложение 13 изложено в редакции решения Думы </w:t>
      </w:r>
      <w:hyperlink r:id="rId6" w:history="1">
        <w:r>
          <w:rPr>
            <w:rStyle w:val="a3"/>
          </w:rPr>
          <w:t>от 26.04.2022 № 894</w:t>
        </w:r>
      </w:hyperlink>
      <w:r>
        <w:t>)</w:t>
      </w:r>
    </w:p>
    <w:bookmarkEnd w:id="0"/>
    <w:p w:rsidR="00E54732" w:rsidRDefault="00E54732" w:rsidP="00E54732">
      <w:pPr>
        <w:jc w:val="right"/>
      </w:pPr>
    </w:p>
    <w:p w:rsidR="00E54732" w:rsidRPr="00EE1AB1" w:rsidRDefault="00E54732" w:rsidP="00E54732">
      <w:pPr>
        <w:jc w:val="right"/>
        <w:rPr>
          <w:b/>
          <w:sz w:val="32"/>
          <w:szCs w:val="32"/>
        </w:rPr>
      </w:pPr>
      <w:r w:rsidRPr="00EE1AB1">
        <w:rPr>
          <w:b/>
          <w:sz w:val="32"/>
          <w:szCs w:val="32"/>
        </w:rPr>
        <w:t xml:space="preserve">Приложение 13 к решению </w:t>
      </w:r>
    </w:p>
    <w:p w:rsidR="00E54732" w:rsidRPr="00EE1AB1" w:rsidRDefault="00E54732" w:rsidP="00E54732">
      <w:pPr>
        <w:jc w:val="right"/>
        <w:rPr>
          <w:b/>
          <w:sz w:val="32"/>
          <w:szCs w:val="32"/>
        </w:rPr>
      </w:pPr>
      <w:r w:rsidRPr="00EE1AB1">
        <w:rPr>
          <w:b/>
          <w:sz w:val="32"/>
          <w:szCs w:val="32"/>
        </w:rPr>
        <w:t xml:space="preserve">Думы Кондинского района </w:t>
      </w:r>
    </w:p>
    <w:p w:rsidR="00E54732" w:rsidRPr="00EE1AB1" w:rsidRDefault="00E54732" w:rsidP="00E54732">
      <w:pPr>
        <w:jc w:val="right"/>
        <w:rPr>
          <w:b/>
          <w:sz w:val="32"/>
          <w:szCs w:val="32"/>
        </w:rPr>
      </w:pPr>
      <w:r w:rsidRPr="00EE1AB1">
        <w:rPr>
          <w:b/>
          <w:sz w:val="32"/>
          <w:szCs w:val="32"/>
        </w:rPr>
        <w:t>от 17.12.2021 № 853</w:t>
      </w:r>
    </w:p>
    <w:p w:rsidR="00E54732" w:rsidRPr="00366908" w:rsidRDefault="00E54732" w:rsidP="00E54732">
      <w:pPr>
        <w:rPr>
          <w:szCs w:val="16"/>
        </w:rPr>
      </w:pPr>
    </w:p>
    <w:p w:rsidR="00E54732" w:rsidRDefault="00E54732" w:rsidP="00E54732">
      <w:pPr>
        <w:pStyle w:val="2"/>
      </w:pPr>
      <w:r w:rsidRPr="00EE1AB1">
        <w:rPr>
          <w:sz w:val="24"/>
          <w:szCs w:val="24"/>
        </w:rPr>
        <w:t>Распределение межбюджетных трансфертов бюджетам муниципальных образований Кондинского района на 2024 год</w:t>
      </w:r>
    </w:p>
    <w:tbl>
      <w:tblPr>
        <w:tblW w:w="15467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709"/>
        <w:gridCol w:w="992"/>
        <w:gridCol w:w="1418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E54732" w:rsidRPr="00E40914" w:rsidTr="009A56BC">
        <w:trPr>
          <w:trHeight w:val="255"/>
          <w:jc w:val="center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рублей</w:t>
            </w:r>
          </w:p>
        </w:tc>
      </w:tr>
      <w:tr w:rsidR="00E54732" w:rsidRPr="00E40914" w:rsidTr="009A56BC">
        <w:trPr>
          <w:trHeight w:val="270"/>
          <w:jc w:val="center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732" w:rsidRPr="00E40914" w:rsidRDefault="00E54732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732" w:rsidRPr="00E40914" w:rsidRDefault="00E54732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ЦСР Код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732" w:rsidRPr="00E40914" w:rsidRDefault="00E54732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Тип средств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732" w:rsidRPr="00E40914" w:rsidRDefault="00E54732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ВР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732" w:rsidRPr="00E40914" w:rsidRDefault="00E54732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732" w:rsidRPr="00E40914" w:rsidRDefault="00E54732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Всего</w:t>
            </w:r>
          </w:p>
        </w:tc>
      </w:tr>
      <w:tr w:rsidR="00E54732" w:rsidRPr="00E40914" w:rsidTr="009A56BC">
        <w:trPr>
          <w:trHeight w:val="900"/>
          <w:jc w:val="center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732" w:rsidRPr="00E40914" w:rsidRDefault="00E54732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Администрация гп Кондинское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732" w:rsidRPr="00E40914" w:rsidRDefault="00E54732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Администрация гп Куминский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732" w:rsidRPr="00E40914" w:rsidRDefault="00E54732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Администрация гп Луговой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732" w:rsidRPr="00E40914" w:rsidRDefault="00E54732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Администрация гп Междуреченский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732" w:rsidRPr="00E40914" w:rsidRDefault="00E54732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Администрация гп Мортка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732" w:rsidRPr="00E40914" w:rsidRDefault="00E54732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Администрация сп Леуши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732" w:rsidRPr="00E40914" w:rsidRDefault="00E54732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Администрация сп Мулымья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732" w:rsidRPr="00E40914" w:rsidRDefault="00E54732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Администрация сп Шугур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732" w:rsidRPr="00E40914" w:rsidRDefault="00E54732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Администрация сп Болчары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732" w:rsidRPr="00E40914" w:rsidRDefault="00E54732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Администрация сп Половинка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</w:tr>
      <w:tr w:rsidR="00E54732" w:rsidRPr="00E40914" w:rsidTr="009A56BC">
        <w:trPr>
          <w:trHeight w:val="123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122 381,48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84 219,51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68 428,35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110 538,11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40 793,83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47 373,48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10 527,44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77 723,62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34 214,18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596 200,00</w:t>
            </w:r>
          </w:p>
        </w:tc>
      </w:tr>
      <w:tr w:rsidR="00E54732" w:rsidRPr="00E40914" w:rsidTr="009A56BC">
        <w:trPr>
          <w:trHeight w:val="675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0100459300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93 609,87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64 419,69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52 341,00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84 550,85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31 203,29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36 236,08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8 052,46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59 416,26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26 170,50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456 000,00</w:t>
            </w:r>
          </w:p>
        </w:tc>
      </w:tr>
      <w:tr w:rsidR="00E54732" w:rsidRPr="00E40914" w:rsidTr="009A56BC">
        <w:trPr>
          <w:trHeight w:val="900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01004D9300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28 771,61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19 799,82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16 087,35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25 987,26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9 590,54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11 137,40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2 474,98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18 307,36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8 043,68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140 200,00</w:t>
            </w:r>
          </w:p>
        </w:tc>
      </w:tr>
      <w:tr w:rsidR="00E54732" w:rsidRPr="00E40914" w:rsidTr="009A56BC">
        <w:trPr>
          <w:trHeight w:val="900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19 009 966,67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19 011 166,67</w:t>
            </w:r>
          </w:p>
        </w:tc>
      </w:tr>
      <w:tr w:rsidR="00E54732" w:rsidRPr="00E40914" w:rsidTr="009A56BC">
        <w:trPr>
          <w:trHeight w:val="313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19 009 966,67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19 011 166,67</w:t>
            </w:r>
          </w:p>
        </w:tc>
      </w:tr>
      <w:tr w:rsidR="00E54732" w:rsidRPr="00E40914" w:rsidTr="009A56BC">
        <w:trPr>
          <w:trHeight w:val="1350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lastRenderedPageBreak/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1220382840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720,00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11 405 980,00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11 406 700,00</w:t>
            </w:r>
          </w:p>
        </w:tc>
      </w:tr>
      <w:tr w:rsidR="00E54732" w:rsidRPr="00E40914" w:rsidTr="009A56BC">
        <w:trPr>
          <w:trHeight w:val="1350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12203S2840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7 603 986,67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7 604 466,67</w:t>
            </w:r>
          </w:p>
        </w:tc>
      </w:tr>
      <w:tr w:rsidR="00E54732" w:rsidRPr="00E40914" w:rsidTr="009A56BC">
        <w:trPr>
          <w:trHeight w:val="1575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Муниципальная программа "Профилактика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25 440,00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19 120,00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22 240,00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19 120,00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22 320,00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22 240,00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13 340,00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47 600,00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35 280,00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226 700,00</w:t>
            </w:r>
          </w:p>
        </w:tc>
      </w:tr>
      <w:tr w:rsidR="00E54732" w:rsidRPr="00E40914" w:rsidTr="009A56BC">
        <w:trPr>
          <w:trHeight w:val="85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1300282300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25 440,00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19 120,00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22 240,00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19 120,00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22 320,00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22 240,00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13 340,00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47 600,00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35 280,00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226 700,00</w:t>
            </w:r>
          </w:p>
        </w:tc>
      </w:tr>
      <w:tr w:rsidR="00E54732" w:rsidRPr="00E40914" w:rsidTr="009A56BC">
        <w:trPr>
          <w:trHeight w:val="85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Муниципальная программа «Комплексное социально-экономическое развитие Кондинского района на 2019-2025 годы и на период до 2030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967 676,50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610 949,10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135 902,90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1 475 602,00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1 390 447,80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1 206 494,40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921 807,50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11 235,00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271 411,00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449 591,80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7 441 118,00</w:t>
            </w:r>
          </w:p>
        </w:tc>
      </w:tr>
      <w:tr w:rsidR="00E54732" w:rsidRPr="00E40914" w:rsidTr="009A56BC">
        <w:trPr>
          <w:trHeight w:val="85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1600185060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967 676,50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610 949,10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135 902,90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1 475 602,00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1 390 447,80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1 206 494,40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921 807,50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11 235,00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271 411,00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449 591,80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7 441 118,00</w:t>
            </w:r>
          </w:p>
        </w:tc>
      </w:tr>
      <w:tr w:rsidR="00E54732" w:rsidRPr="00E40914" w:rsidTr="009A56BC">
        <w:trPr>
          <w:trHeight w:val="85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Муниципальная программа «Развитие транспортной системы Кондинского района на 2019-2025 годы и на период до 2030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562 078,09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562 078,09</w:t>
            </w:r>
          </w:p>
        </w:tc>
      </w:tr>
      <w:tr w:rsidR="00E54732" w:rsidRPr="00E40914" w:rsidTr="009A56BC">
        <w:trPr>
          <w:trHeight w:val="85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Средства бюджета </w:t>
            </w:r>
            <w:r w:rsidRPr="00E40914">
              <w:rPr>
                <w:sz w:val="16"/>
                <w:szCs w:val="16"/>
              </w:rPr>
              <w:lastRenderedPageBreak/>
              <w:t>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562 078,09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562 078,09</w:t>
            </w:r>
          </w:p>
        </w:tc>
      </w:tr>
      <w:tr w:rsidR="00E54732" w:rsidRPr="00E40914" w:rsidTr="009A56BC">
        <w:trPr>
          <w:trHeight w:val="85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lastRenderedPageBreak/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1810304290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562 078,09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562 078,09</w:t>
            </w:r>
          </w:p>
        </w:tc>
      </w:tr>
      <w:tr w:rsidR="00E54732" w:rsidRPr="00E40914" w:rsidTr="009A56BC">
        <w:trPr>
          <w:trHeight w:val="900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Муниципальная программа «Повышение эффективности предоставления финансовой помощи городским и сельским поселениям Кондинского района на 2019-2025 годы и на период до 2030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28 448 822,00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26 169 468,00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16 544 291,00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47 977 458,00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52 659 276,00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28 743 759,00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31 969 827,00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12 132 693,00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12 841 695,00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18 085 811,00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275 573 100,00</w:t>
            </w:r>
          </w:p>
        </w:tc>
      </w:tr>
      <w:tr w:rsidR="00E54732" w:rsidRPr="00E40914" w:rsidTr="009A56BC">
        <w:trPr>
          <w:trHeight w:val="85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2000186010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28 448 822,00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26 169 468,00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16 544 291,00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47 977 458,00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52 659 276,00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28 743 759,00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31 969 827,00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12 132 693,00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12 841 695,00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18 085 811,00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275 573 100,00</w:t>
            </w:r>
          </w:p>
        </w:tc>
      </w:tr>
      <w:tr w:rsidR="00E54732" w:rsidRPr="00E40914" w:rsidTr="009A56BC">
        <w:trPr>
          <w:trHeight w:val="85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528 400,00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528 400,00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264 200,00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528 400,00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528 400,00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528 400,00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274 896,00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264 200,00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264 200,00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3 709 496,00</w:t>
            </w:r>
          </w:p>
        </w:tc>
      </w:tr>
      <w:tr w:rsidR="00E54732" w:rsidRPr="00E40914" w:rsidTr="009A56BC">
        <w:trPr>
          <w:trHeight w:val="675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4010002040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10 696,00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10 696,00</w:t>
            </w:r>
          </w:p>
        </w:tc>
      </w:tr>
      <w:tr w:rsidR="00E54732" w:rsidRPr="00E40914" w:rsidTr="009A56BC">
        <w:trPr>
          <w:trHeight w:val="85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4010002040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10 696,00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10 696,00</w:t>
            </w:r>
          </w:p>
        </w:tc>
      </w:tr>
      <w:tr w:rsidR="00E54732" w:rsidRPr="00E40914" w:rsidTr="009A56BC">
        <w:trPr>
          <w:trHeight w:val="85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4040000000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528 400,00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528 400,00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264 200,00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528 400,00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528 400,00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528 400,00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264 200,00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264 200,00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264 200,00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3 698 800,00</w:t>
            </w:r>
          </w:p>
        </w:tc>
      </w:tr>
      <w:tr w:rsidR="00E54732" w:rsidRPr="00E40914" w:rsidTr="009A56BC">
        <w:trPr>
          <w:trHeight w:val="85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4040051180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528 400,00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528 400,00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264 200,00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528 400,00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528 400,00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528 400,00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264 200,00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264 200,00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264 200,00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3 698 800,00</w:t>
            </w:r>
          </w:p>
        </w:tc>
      </w:tr>
      <w:tr w:rsidR="00E54732" w:rsidRPr="00E40914" w:rsidTr="009A56BC">
        <w:trPr>
          <w:trHeight w:val="450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28 448 822,00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26 169 468,00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16 544 291,00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47 977 458,00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52 659 276,00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28 743 759,00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31 969 827,00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12 132 693,00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12 841 695,00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18 085 811,00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275 573 100,00</w:t>
            </w:r>
          </w:p>
        </w:tc>
      </w:tr>
      <w:tr w:rsidR="00E54732" w:rsidRPr="00E40914" w:rsidTr="009A56BC">
        <w:trPr>
          <w:trHeight w:val="85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650 781,48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612 619,51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332 628,35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638 938,11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569 193,83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575 773,48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274 727,44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341 923,62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298 414,18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4 295 000,00</w:t>
            </w:r>
          </w:p>
        </w:tc>
      </w:tr>
      <w:tr w:rsidR="00E54732" w:rsidRPr="00E40914" w:rsidTr="009A56BC">
        <w:trPr>
          <w:trHeight w:val="255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994 316,50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630 069,10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158 142,90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1 494 722,00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1 412 767,80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1 228 734,40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935 147,50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19 593 975,76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319 011,00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484 871,80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27 251 758,76</w:t>
            </w:r>
          </w:p>
        </w:tc>
      </w:tr>
      <w:tr w:rsidR="00E54732" w:rsidRPr="00E40914" w:rsidTr="009A56BC">
        <w:trPr>
          <w:trHeight w:val="255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732" w:rsidRPr="00E40914" w:rsidRDefault="00E54732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30 093 919,98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27 412 156,61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17 035 062,25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49 472 180,00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54 710 981,91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30 541 687,23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33 480 747,98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32 001 396,20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13 502 629,62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18 869 096,98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732" w:rsidRPr="00E40914" w:rsidRDefault="00E54732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307 119 858,76</w:t>
            </w:r>
          </w:p>
        </w:tc>
      </w:tr>
    </w:tbl>
    <w:p w:rsidR="00E54732" w:rsidRPr="00366908" w:rsidRDefault="00E54732" w:rsidP="00E54732">
      <w:pPr>
        <w:pStyle w:val="2"/>
      </w:pPr>
    </w:p>
    <w:p w:rsidR="00E54732" w:rsidRDefault="00E54732" w:rsidP="00E54732">
      <w:pPr>
        <w:rPr>
          <w:szCs w:val="16"/>
        </w:rPr>
      </w:pPr>
    </w:p>
    <w:p w:rsidR="00E54732" w:rsidRPr="004D2818" w:rsidRDefault="00E54732" w:rsidP="00E54732">
      <w:pPr>
        <w:rPr>
          <w:szCs w:val="16"/>
        </w:rPr>
      </w:pPr>
    </w:p>
    <w:p w:rsidR="00E54732" w:rsidRDefault="00E54732" w:rsidP="00E54732">
      <w:pPr>
        <w:tabs>
          <w:tab w:val="left" w:pos="4710"/>
        </w:tabs>
        <w:rPr>
          <w:szCs w:val="16"/>
        </w:rPr>
      </w:pPr>
      <w:r>
        <w:rPr>
          <w:szCs w:val="16"/>
        </w:rPr>
        <w:tab/>
      </w:r>
    </w:p>
    <w:p w:rsidR="00F0724A" w:rsidRDefault="00F0724A"/>
    <w:sectPr w:rsidR="00F0724A" w:rsidSect="00E5473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C13"/>
    <w:rsid w:val="00725C13"/>
    <w:rsid w:val="00BE7F45"/>
    <w:rsid w:val="00D71A79"/>
    <w:rsid w:val="00E5473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5473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E54732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E54732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E54732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5473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E54732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E54732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E54732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xmkmain2:8080/content/act/868616e2-89d8-42af-82c4-31a93ca48bf3.doc" TargetMode="External"/><Relationship Id="rId5" Type="http://schemas.openxmlformats.org/officeDocument/2006/relationships/hyperlink" Target="http://xmkmain2:8080/content/act/1ff76233-b020-44ea-b264-920856da1d40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1117</Words>
  <Characters>6368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6</cp:revision>
  <dcterms:created xsi:type="dcterms:W3CDTF">2023-01-23T06:32:00Z</dcterms:created>
  <dcterms:modified xsi:type="dcterms:W3CDTF">2023-01-20T06:47:00Z</dcterms:modified>
</cp:coreProperties>
</file>